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E14C" w14:textId="77777777" w:rsidR="00631F87" w:rsidRPr="00631F87" w:rsidRDefault="00631F87" w:rsidP="00631F87">
      <w:pPr>
        <w:pStyle w:val="Heading2"/>
        <w:rPr>
          <w:rFonts w:cs="Arial"/>
          <w:caps/>
          <w:color w:val="071339"/>
          <w:sz w:val="28"/>
          <w:szCs w:val="28"/>
        </w:rPr>
      </w:pPr>
      <w:r w:rsidRPr="00631F87">
        <w:rPr>
          <w:rFonts w:cs="Arial"/>
          <w:caps/>
          <w:color w:val="071339"/>
          <w:sz w:val="28"/>
          <w:szCs w:val="28"/>
        </w:rPr>
        <w:t>Guest Blog Guidelines for the Barr Foundation Blog</w:t>
      </w:r>
    </w:p>
    <w:p w14:paraId="19F1023F" w14:textId="2EEA4376" w:rsidR="00A95016" w:rsidRPr="001E4839" w:rsidRDefault="00631F87" w:rsidP="001E4839">
      <w:pPr>
        <w:pStyle w:val="Heading2"/>
      </w:pPr>
      <w:r>
        <w:t>Purpose</w:t>
      </w:r>
    </w:p>
    <w:p w14:paraId="274C2572" w14:textId="77777777" w:rsidR="00631F87" w:rsidRPr="00631F87" w:rsidRDefault="00631F87" w:rsidP="00631F87">
      <w:pPr>
        <w:pStyle w:val="BODY"/>
        <w:rPr>
          <w:sz w:val="20"/>
        </w:rPr>
      </w:pPr>
      <w:r w:rsidRPr="00631F87">
        <w:rPr>
          <w:sz w:val="20"/>
        </w:rPr>
        <w:t xml:space="preserve">The Barr Foundation blog is one of the primary channels we use to draw positive attention to our partners and their efforts, to share news about the Foundation and what we are learning, and to engage in broader debates about our priority issues. We also frequently invite guest authors to offer their perspectives to advance conversations and deepen engagement. </w:t>
      </w:r>
    </w:p>
    <w:p w14:paraId="5532E394" w14:textId="4196E2D6" w:rsidR="00631F87" w:rsidRPr="001E4839" w:rsidRDefault="00631F87" w:rsidP="00631F87">
      <w:pPr>
        <w:pStyle w:val="Heading2"/>
      </w:pPr>
      <w:r>
        <w:t>Audience</w:t>
      </w:r>
    </w:p>
    <w:p w14:paraId="2A9AC020" w14:textId="77777777" w:rsidR="00631F87" w:rsidRPr="00631F87" w:rsidRDefault="00631F87" w:rsidP="00631F87">
      <w:pPr>
        <w:pStyle w:val="BODY"/>
        <w:rPr>
          <w:sz w:val="20"/>
        </w:rPr>
      </w:pPr>
      <w:r w:rsidRPr="00631F87">
        <w:rPr>
          <w:sz w:val="20"/>
        </w:rPr>
        <w:t xml:space="preserve">Writing a blog post can be an opportunity to reach new audiences and contribute to timely discussions on issues affecting the arts, education, and climate change. Our primary readers are foundation and nonprofit professionals—both from organizations currently receiving funding or collaborating with Barr, and those who may be interested in learning more about opportunities to partner with us. We also reach community leaders and others who are interested in and/or actively engaged in our issues.  </w:t>
      </w:r>
    </w:p>
    <w:p w14:paraId="7D93CB67" w14:textId="7F2F2F7C" w:rsidR="00631F87" w:rsidRPr="001E4839" w:rsidRDefault="00631F87" w:rsidP="00631F87">
      <w:pPr>
        <w:pStyle w:val="Heading2"/>
      </w:pPr>
      <w:r>
        <w:t>Guidelines</w:t>
      </w:r>
    </w:p>
    <w:p w14:paraId="00582747" w14:textId="77777777" w:rsidR="00631F87" w:rsidRPr="00631F87" w:rsidRDefault="00631F87" w:rsidP="00631F87">
      <w:pPr>
        <w:pStyle w:val="BODY"/>
        <w:rPr>
          <w:sz w:val="20"/>
        </w:rPr>
      </w:pPr>
      <w:r w:rsidRPr="00631F87">
        <w:rPr>
          <w:sz w:val="20"/>
        </w:rPr>
        <w:t>All blog posts should include:</w:t>
      </w:r>
    </w:p>
    <w:p w14:paraId="440EB803" w14:textId="36635599" w:rsidR="00631F87" w:rsidRPr="009B54E1" w:rsidRDefault="00631F87" w:rsidP="00631F87">
      <w:pPr>
        <w:pStyle w:val="BODY"/>
        <w:numPr>
          <w:ilvl w:val="0"/>
          <w:numId w:val="24"/>
        </w:numPr>
        <w:ind w:left="630" w:hanging="270"/>
        <w:rPr>
          <w:sz w:val="20"/>
        </w:rPr>
      </w:pPr>
      <w:r w:rsidRPr="009B54E1">
        <w:rPr>
          <w:sz w:val="20"/>
        </w:rPr>
        <w:t>Title: A brief title—generally 12 words or fewer.</w:t>
      </w:r>
    </w:p>
    <w:p w14:paraId="03B62FF3" w14:textId="7E28756D" w:rsidR="00631F87" w:rsidRPr="009B54E1" w:rsidRDefault="00631F87" w:rsidP="00631F87">
      <w:pPr>
        <w:pStyle w:val="BODY"/>
        <w:numPr>
          <w:ilvl w:val="0"/>
          <w:numId w:val="24"/>
        </w:numPr>
        <w:ind w:left="630" w:hanging="270"/>
        <w:rPr>
          <w:sz w:val="20"/>
        </w:rPr>
      </w:pPr>
      <w:r w:rsidRPr="009B54E1">
        <w:rPr>
          <w:sz w:val="20"/>
        </w:rPr>
        <w:t xml:space="preserve">Subtitle: </w:t>
      </w:r>
      <w:r w:rsidRPr="009B54E1">
        <w:rPr>
          <w:sz w:val="20"/>
        </w:rPr>
        <w:t>A phrase or sentence providing additional context on the purpose and/or content of the blog and is intended to entice visitors to keep reading.</w:t>
      </w:r>
    </w:p>
    <w:p w14:paraId="2B2568D1" w14:textId="4D7A8BC0" w:rsidR="00631F87" w:rsidRPr="009B54E1" w:rsidRDefault="00631F87" w:rsidP="002C72FB">
      <w:pPr>
        <w:pStyle w:val="BODY"/>
        <w:numPr>
          <w:ilvl w:val="0"/>
          <w:numId w:val="24"/>
        </w:numPr>
        <w:ind w:left="630" w:hanging="270"/>
        <w:rPr>
          <w:sz w:val="20"/>
        </w:rPr>
      </w:pPr>
      <w:r w:rsidRPr="009B54E1">
        <w:rPr>
          <w:sz w:val="20"/>
        </w:rPr>
        <w:t>Body: Posts should be between 500-700 words.</w:t>
      </w:r>
    </w:p>
    <w:p w14:paraId="715022B5" w14:textId="6CB2D0DD" w:rsidR="00631F87" w:rsidRPr="009B54E1" w:rsidRDefault="00631F87" w:rsidP="002C72FB">
      <w:pPr>
        <w:pStyle w:val="BODY"/>
        <w:numPr>
          <w:ilvl w:val="0"/>
          <w:numId w:val="24"/>
        </w:numPr>
        <w:ind w:left="630" w:hanging="270"/>
        <w:rPr>
          <w:sz w:val="20"/>
        </w:rPr>
      </w:pPr>
      <w:r w:rsidRPr="009B54E1">
        <w:rPr>
          <w:sz w:val="20"/>
        </w:rPr>
        <w:t>Blog background image: A high resolution horizontal photo (at least 1 MB in size), ideally featuring people and the work of your organization. We encourage you to gather relevant, engaging visual content to complement your post. Visuals include photography, videos, presentation slides, PDFs, graphics, or social media content.</w:t>
      </w:r>
    </w:p>
    <w:p w14:paraId="230399A9" w14:textId="37A8B837" w:rsidR="00631F87" w:rsidRPr="009B54E1" w:rsidRDefault="00631F87" w:rsidP="002C72FB">
      <w:pPr>
        <w:pStyle w:val="BODY"/>
        <w:numPr>
          <w:ilvl w:val="0"/>
          <w:numId w:val="24"/>
        </w:numPr>
        <w:ind w:left="630" w:hanging="270"/>
        <w:rPr>
          <w:sz w:val="20"/>
        </w:rPr>
      </w:pPr>
      <w:r w:rsidRPr="009B54E1">
        <w:rPr>
          <w:sz w:val="20"/>
        </w:rPr>
        <w:lastRenderedPageBreak/>
        <w:t>Author info: Please provide:</w:t>
      </w:r>
    </w:p>
    <w:p w14:paraId="5EAFF823" w14:textId="7D9178B0" w:rsidR="00631F87" w:rsidRPr="009B54E1" w:rsidRDefault="00631F87" w:rsidP="00631F87">
      <w:pPr>
        <w:pStyle w:val="BODY"/>
        <w:numPr>
          <w:ilvl w:val="1"/>
          <w:numId w:val="24"/>
        </w:numPr>
        <w:rPr>
          <w:sz w:val="20"/>
        </w:rPr>
      </w:pPr>
      <w:r w:rsidRPr="009B54E1">
        <w:rPr>
          <w:sz w:val="20"/>
        </w:rPr>
        <w:t>A brief biography: Please write or share a short personal biography with us.</w:t>
      </w:r>
    </w:p>
    <w:p w14:paraId="50CFF3A5" w14:textId="459D2240" w:rsidR="00631F87" w:rsidRPr="009B54E1" w:rsidRDefault="00631F87" w:rsidP="00631F87">
      <w:pPr>
        <w:pStyle w:val="BODY"/>
        <w:numPr>
          <w:ilvl w:val="1"/>
          <w:numId w:val="24"/>
        </w:numPr>
        <w:rPr>
          <w:sz w:val="20"/>
        </w:rPr>
      </w:pPr>
      <w:r w:rsidRPr="009B54E1">
        <w:rPr>
          <w:sz w:val="20"/>
        </w:rPr>
        <w:t>A profile picture: A recent photograph of you to share alongside the blog.</w:t>
      </w:r>
    </w:p>
    <w:p w14:paraId="3837C1E0" w14:textId="263DD809" w:rsidR="00631F87" w:rsidRPr="009B54E1" w:rsidRDefault="00631F87" w:rsidP="00631F87">
      <w:pPr>
        <w:pStyle w:val="BODY"/>
        <w:numPr>
          <w:ilvl w:val="1"/>
          <w:numId w:val="24"/>
        </w:numPr>
        <w:rPr>
          <w:sz w:val="20"/>
        </w:rPr>
      </w:pPr>
      <w:r w:rsidRPr="009B54E1">
        <w:rPr>
          <w:sz w:val="20"/>
        </w:rPr>
        <w:t>Social media accounts: To help us promote the blog online, please share your personal or institutional social media account handles.</w:t>
      </w:r>
    </w:p>
    <w:p w14:paraId="2D959B60" w14:textId="2230DBC9" w:rsidR="00631F87" w:rsidRPr="009B54E1" w:rsidRDefault="00631F87" w:rsidP="00631F87">
      <w:pPr>
        <w:pStyle w:val="BODYBULLET"/>
        <w:rPr>
          <w:sz w:val="20"/>
        </w:rPr>
      </w:pPr>
      <w:r w:rsidRPr="009B54E1">
        <w:rPr>
          <w:sz w:val="20"/>
        </w:rPr>
        <w:t>Optional elements:</w:t>
      </w:r>
    </w:p>
    <w:p w14:paraId="236C33B8" w14:textId="2E1E74F2" w:rsidR="00631F87" w:rsidRPr="009B54E1" w:rsidRDefault="00631F87" w:rsidP="00631F87">
      <w:pPr>
        <w:pStyle w:val="BODYBULLET"/>
        <w:numPr>
          <w:ilvl w:val="1"/>
          <w:numId w:val="24"/>
        </w:numPr>
        <w:rPr>
          <w:sz w:val="20"/>
        </w:rPr>
      </w:pPr>
      <w:r w:rsidRPr="009B54E1">
        <w:rPr>
          <w:sz w:val="20"/>
        </w:rPr>
        <w:t>Hyperlinks: Feel free to include hyperlinks in the body of your text—though limit to the two or three you feel to be most important.</w:t>
      </w:r>
    </w:p>
    <w:p w14:paraId="61793CA8" w14:textId="0E7FEBA6" w:rsidR="00631F87" w:rsidRPr="009B54E1" w:rsidRDefault="00631F87" w:rsidP="00631F87">
      <w:pPr>
        <w:pStyle w:val="BODYBULLET"/>
        <w:numPr>
          <w:ilvl w:val="1"/>
          <w:numId w:val="24"/>
        </w:numPr>
        <w:rPr>
          <w:sz w:val="20"/>
        </w:rPr>
      </w:pPr>
      <w:r w:rsidRPr="009B54E1">
        <w:rPr>
          <w:sz w:val="20"/>
        </w:rPr>
        <w:t>Visuals: We encourage you to gather relevant engaging visuals to complement your post.</w:t>
      </w:r>
    </w:p>
    <w:p w14:paraId="363815CF" w14:textId="7547F269" w:rsidR="00631F87" w:rsidRPr="001E4839" w:rsidRDefault="00631F87" w:rsidP="00631F87">
      <w:pPr>
        <w:pStyle w:val="Heading2"/>
      </w:pPr>
      <w:r>
        <w:t>Process</w:t>
      </w:r>
    </w:p>
    <w:p w14:paraId="2E35501F" w14:textId="77777777" w:rsidR="00631F87" w:rsidRPr="00631F87" w:rsidRDefault="00631F87" w:rsidP="00631F87">
      <w:pPr>
        <w:pStyle w:val="BODYBULLET"/>
        <w:numPr>
          <w:ilvl w:val="0"/>
          <w:numId w:val="25"/>
        </w:numPr>
        <w:rPr>
          <w:sz w:val="20"/>
        </w:rPr>
      </w:pPr>
      <w:r w:rsidRPr="00631F87">
        <w:rPr>
          <w:sz w:val="20"/>
        </w:rPr>
        <w:t>Discuss your blog concept with your program officer and/or Barr’s communications team.</w:t>
      </w:r>
    </w:p>
    <w:p w14:paraId="4E4F86A2" w14:textId="77777777" w:rsidR="00631F87" w:rsidRPr="00631F87" w:rsidRDefault="00631F87" w:rsidP="00631F87">
      <w:pPr>
        <w:pStyle w:val="BODYBULLET"/>
        <w:numPr>
          <w:ilvl w:val="0"/>
          <w:numId w:val="25"/>
        </w:numPr>
        <w:rPr>
          <w:sz w:val="20"/>
        </w:rPr>
      </w:pPr>
      <w:r w:rsidRPr="00631F87">
        <w:rPr>
          <w:sz w:val="20"/>
        </w:rPr>
        <w:t xml:space="preserve">Review general guidelines (below) for ensuring your writing is accessible and can be understood by the average adult reader. </w:t>
      </w:r>
    </w:p>
    <w:p w14:paraId="5BECD8BB" w14:textId="77777777" w:rsidR="00631F87" w:rsidRPr="00631F87" w:rsidRDefault="00631F87" w:rsidP="00631F87">
      <w:pPr>
        <w:pStyle w:val="BODYBULLET"/>
        <w:numPr>
          <w:ilvl w:val="0"/>
          <w:numId w:val="25"/>
        </w:numPr>
        <w:rPr>
          <w:sz w:val="20"/>
        </w:rPr>
      </w:pPr>
      <w:r w:rsidRPr="00631F87">
        <w:rPr>
          <w:sz w:val="20"/>
        </w:rPr>
        <w:t xml:space="preserve">Share your first draft in a Word or Google document with the Barr team. </w:t>
      </w:r>
    </w:p>
    <w:p w14:paraId="28435CA5" w14:textId="77777777" w:rsidR="00631F87" w:rsidRPr="00631F87" w:rsidRDefault="00631F87" w:rsidP="00631F87">
      <w:pPr>
        <w:pStyle w:val="BODYBULLET"/>
        <w:numPr>
          <w:ilvl w:val="0"/>
          <w:numId w:val="25"/>
        </w:numPr>
        <w:rPr>
          <w:sz w:val="20"/>
        </w:rPr>
      </w:pPr>
      <w:r w:rsidRPr="00631F87">
        <w:rPr>
          <w:sz w:val="20"/>
        </w:rPr>
        <w:t xml:space="preserve">Review and respond to any suggested edits by the Barr team. </w:t>
      </w:r>
    </w:p>
    <w:p w14:paraId="3B45F032" w14:textId="77777777" w:rsidR="00631F87" w:rsidRPr="00631F87" w:rsidRDefault="00631F87" w:rsidP="00631F87">
      <w:pPr>
        <w:pStyle w:val="BODYBULLET"/>
        <w:numPr>
          <w:ilvl w:val="0"/>
          <w:numId w:val="25"/>
        </w:numPr>
        <w:rPr>
          <w:sz w:val="20"/>
        </w:rPr>
      </w:pPr>
      <w:r w:rsidRPr="00631F87">
        <w:rPr>
          <w:sz w:val="20"/>
        </w:rPr>
        <w:t xml:space="preserve">Review a preview version of your post on Barr’s website. </w:t>
      </w:r>
    </w:p>
    <w:p w14:paraId="051C883B" w14:textId="77777777" w:rsidR="00631F87" w:rsidRPr="00631F87" w:rsidRDefault="00631F87" w:rsidP="00631F87">
      <w:pPr>
        <w:pStyle w:val="BODYBULLET"/>
        <w:numPr>
          <w:ilvl w:val="0"/>
          <w:numId w:val="25"/>
        </w:numPr>
        <w:rPr>
          <w:sz w:val="20"/>
        </w:rPr>
      </w:pPr>
      <w:r w:rsidRPr="00631F87">
        <w:rPr>
          <w:sz w:val="20"/>
        </w:rPr>
        <w:t xml:space="preserve">Suggest final revisions and/or sign off on the post. </w:t>
      </w:r>
    </w:p>
    <w:p w14:paraId="32A2FFA6" w14:textId="77777777" w:rsidR="00631F87" w:rsidRPr="00631F87" w:rsidRDefault="00631F87" w:rsidP="00631F87">
      <w:pPr>
        <w:pStyle w:val="BODYBULLET"/>
        <w:numPr>
          <w:ilvl w:val="0"/>
          <w:numId w:val="25"/>
        </w:numPr>
        <w:rPr>
          <w:sz w:val="20"/>
        </w:rPr>
      </w:pPr>
      <w:r w:rsidRPr="00631F87">
        <w:rPr>
          <w:sz w:val="20"/>
        </w:rPr>
        <w:t>Share the post with your network.</w:t>
      </w:r>
    </w:p>
    <w:p w14:paraId="32365055" w14:textId="77777777" w:rsidR="00631F87" w:rsidRPr="00631F87" w:rsidRDefault="00631F87" w:rsidP="00631F87">
      <w:pPr>
        <w:pStyle w:val="BODYBULLET"/>
        <w:numPr>
          <w:ilvl w:val="0"/>
          <w:numId w:val="25"/>
        </w:numPr>
        <w:rPr>
          <w:sz w:val="20"/>
        </w:rPr>
      </w:pPr>
      <w:r w:rsidRPr="00631F87">
        <w:rPr>
          <w:sz w:val="20"/>
        </w:rPr>
        <w:t xml:space="preserve">Feel free to repost on your own channels. </w:t>
      </w:r>
    </w:p>
    <w:p w14:paraId="4BBF8B14" w14:textId="68377459" w:rsidR="00631F87" w:rsidRPr="001E4839" w:rsidRDefault="00631F87" w:rsidP="00631F87">
      <w:pPr>
        <w:pStyle w:val="Heading2"/>
      </w:pPr>
      <w:r>
        <w:t>G</w:t>
      </w:r>
      <w:r>
        <w:t>eneral Tips:</w:t>
      </w:r>
    </w:p>
    <w:p w14:paraId="64535B3A" w14:textId="43F210A9" w:rsidR="00631F87" w:rsidRPr="009B54E1" w:rsidRDefault="00631F87" w:rsidP="00631F87">
      <w:pPr>
        <w:pStyle w:val="BODY"/>
        <w:numPr>
          <w:ilvl w:val="0"/>
          <w:numId w:val="24"/>
        </w:numPr>
        <w:ind w:left="630" w:hanging="270"/>
        <w:rPr>
          <w:sz w:val="20"/>
        </w:rPr>
      </w:pPr>
      <w:r w:rsidRPr="009B54E1">
        <w:rPr>
          <w:b/>
          <w:bCs/>
          <w:sz w:val="20"/>
        </w:rPr>
        <w:t>Show—don’t tell.</w:t>
      </w:r>
      <w:r w:rsidRPr="009B54E1">
        <w:rPr>
          <w:sz w:val="20"/>
        </w:rPr>
        <w:t xml:space="preserve"> </w:t>
      </w:r>
      <w:r w:rsidRPr="009B54E1">
        <w:rPr>
          <w:sz w:val="20"/>
        </w:rPr>
        <w:t>Avoid phrasing like “great” and “impressive” and let the evidence and your work speak for itself.</w:t>
      </w:r>
    </w:p>
    <w:p w14:paraId="387601BB" w14:textId="1300569D" w:rsidR="00631F87" w:rsidRPr="009B54E1" w:rsidRDefault="00631F87" w:rsidP="00631F87">
      <w:pPr>
        <w:pStyle w:val="BODY"/>
        <w:numPr>
          <w:ilvl w:val="0"/>
          <w:numId w:val="24"/>
        </w:numPr>
        <w:ind w:left="630" w:hanging="270"/>
        <w:rPr>
          <w:sz w:val="20"/>
        </w:rPr>
      </w:pPr>
      <w:r w:rsidRPr="009B54E1">
        <w:rPr>
          <w:b/>
          <w:bCs/>
          <w:sz w:val="20"/>
        </w:rPr>
        <w:lastRenderedPageBreak/>
        <w:t>Frame around takeaways.</w:t>
      </w:r>
      <w:r w:rsidRPr="009B54E1">
        <w:rPr>
          <w:sz w:val="20"/>
        </w:rPr>
        <w:t xml:space="preserve"> We suggest using three and give takeaways to frame your story and what you have learned.</w:t>
      </w:r>
    </w:p>
    <w:p w14:paraId="0F07931D" w14:textId="64D8FC44" w:rsidR="00631F87" w:rsidRPr="009B54E1" w:rsidRDefault="00631F87" w:rsidP="00631F87">
      <w:pPr>
        <w:pStyle w:val="BODY"/>
        <w:numPr>
          <w:ilvl w:val="0"/>
          <w:numId w:val="24"/>
        </w:numPr>
        <w:ind w:left="630" w:hanging="270"/>
        <w:rPr>
          <w:sz w:val="20"/>
        </w:rPr>
      </w:pPr>
      <w:r w:rsidRPr="009B54E1">
        <w:rPr>
          <w:b/>
          <w:bCs/>
          <w:sz w:val="20"/>
        </w:rPr>
        <w:t>A specific call-to-action (CTA).</w:t>
      </w:r>
      <w:r w:rsidRPr="009B54E1">
        <w:rPr>
          <w:sz w:val="20"/>
        </w:rPr>
        <w:t xml:space="preserve"> Include a CTA at the end of your blog to drive readers to engage or learn more. CTAs include: downloading a report, watching a webinar or video, signing up for an event</w:t>
      </w:r>
      <w:r w:rsidR="009B54E1" w:rsidRPr="009B54E1">
        <w:rPr>
          <w:sz w:val="20"/>
        </w:rPr>
        <w:t>, or visiting another website.</w:t>
      </w:r>
    </w:p>
    <w:p w14:paraId="7352A53A" w14:textId="1A651F5A" w:rsidR="009B54E1" w:rsidRPr="009B54E1" w:rsidRDefault="009B54E1" w:rsidP="00631F87">
      <w:pPr>
        <w:pStyle w:val="BODY"/>
        <w:numPr>
          <w:ilvl w:val="0"/>
          <w:numId w:val="24"/>
        </w:numPr>
        <w:ind w:left="630" w:hanging="270"/>
        <w:rPr>
          <w:sz w:val="20"/>
        </w:rPr>
      </w:pPr>
      <w:r w:rsidRPr="009B54E1">
        <w:rPr>
          <w:b/>
          <w:bCs/>
          <w:sz w:val="20"/>
        </w:rPr>
        <w:t>Use accessible language.</w:t>
      </w:r>
      <w:r w:rsidRPr="009B54E1">
        <w:rPr>
          <w:sz w:val="20"/>
        </w:rPr>
        <w:t xml:space="preserve"> Write clearly and say it simply so our readers can understand.</w:t>
      </w:r>
    </w:p>
    <w:p w14:paraId="347076FE" w14:textId="42ABBD13" w:rsidR="009B54E1" w:rsidRPr="009B54E1" w:rsidRDefault="009B54E1" w:rsidP="00631F87">
      <w:pPr>
        <w:pStyle w:val="BODY"/>
        <w:numPr>
          <w:ilvl w:val="0"/>
          <w:numId w:val="24"/>
        </w:numPr>
        <w:ind w:left="630" w:hanging="270"/>
        <w:rPr>
          <w:sz w:val="20"/>
        </w:rPr>
      </w:pPr>
      <w:r w:rsidRPr="009B54E1">
        <w:rPr>
          <w:b/>
          <w:bCs/>
          <w:sz w:val="20"/>
        </w:rPr>
        <w:t>Don’t bury the lede.</w:t>
      </w:r>
      <w:r w:rsidRPr="009B54E1">
        <w:rPr>
          <w:sz w:val="20"/>
        </w:rPr>
        <w:t xml:space="preserve"> Provide a direct path to the big ideas and hook your readers early. </w:t>
      </w:r>
    </w:p>
    <w:p w14:paraId="46BFEBA2" w14:textId="254577C7" w:rsidR="00631F87" w:rsidRPr="009B54E1" w:rsidRDefault="00631F87" w:rsidP="009B54E1">
      <w:pPr>
        <w:pStyle w:val="BODY"/>
        <w:rPr>
          <w:sz w:val="20"/>
        </w:rPr>
      </w:pPr>
    </w:p>
    <w:p w14:paraId="385E8A2C" w14:textId="77777777" w:rsidR="009B54E1" w:rsidRPr="009B54E1" w:rsidRDefault="009B54E1" w:rsidP="009B54E1">
      <w:pPr>
        <w:pStyle w:val="BODY"/>
        <w:rPr>
          <w:sz w:val="20"/>
        </w:rPr>
      </w:pPr>
      <w:r w:rsidRPr="009B54E1">
        <w:rPr>
          <w:sz w:val="20"/>
        </w:rPr>
        <w:t xml:space="preserve">Thank you for contributing your time, voice, and expertise to our blog. We look forward to sharing your perspective with our readers. </w:t>
      </w:r>
    </w:p>
    <w:p w14:paraId="7510DBAA" w14:textId="77777777" w:rsidR="009B54E1" w:rsidRPr="009B54E1" w:rsidRDefault="009B54E1" w:rsidP="009B54E1">
      <w:pPr>
        <w:pStyle w:val="BODY"/>
        <w:rPr>
          <w:sz w:val="20"/>
        </w:rPr>
      </w:pPr>
    </w:p>
    <w:p w14:paraId="34954765" w14:textId="7F1AE4A9" w:rsidR="00040268" w:rsidRPr="00F33365" w:rsidRDefault="00040268" w:rsidP="002F124A">
      <w:pPr>
        <w:pStyle w:val="BODY"/>
      </w:pPr>
    </w:p>
    <w:sectPr w:rsidR="00040268" w:rsidRPr="00F33365" w:rsidSect="00243EB2">
      <w:headerReference w:type="default" r:id="rId8"/>
      <w:footerReference w:type="even" r:id="rId9"/>
      <w:footerReference w:type="default" r:id="rId10"/>
      <w:headerReference w:type="first" r:id="rId11"/>
      <w:footerReference w:type="first" r:id="rId12"/>
      <w:pgSz w:w="12240" w:h="15840"/>
      <w:pgMar w:top="2250" w:right="1440" w:bottom="1719" w:left="144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45663" w14:textId="77777777" w:rsidR="00CB72A1" w:rsidRDefault="00CB72A1" w:rsidP="00A95016">
      <w:pPr>
        <w:spacing w:line="240" w:lineRule="auto"/>
      </w:pPr>
      <w:r>
        <w:separator/>
      </w:r>
    </w:p>
  </w:endnote>
  <w:endnote w:type="continuationSeparator" w:id="0">
    <w:p w14:paraId="58D864EC" w14:textId="77777777" w:rsidR="00CB72A1" w:rsidRDefault="00CB72A1" w:rsidP="00A95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3992495"/>
      <w:docPartObj>
        <w:docPartGallery w:val="Page Numbers (Bottom of Page)"/>
        <w:docPartUnique/>
      </w:docPartObj>
    </w:sdtPr>
    <w:sdtEndPr>
      <w:rPr>
        <w:rStyle w:val="PageNumber"/>
      </w:rPr>
    </w:sdtEndPr>
    <w:sdtContent>
      <w:p w14:paraId="1A34C105" w14:textId="73B8D61F" w:rsidR="00A95016" w:rsidRDefault="00A95016" w:rsidP="00713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56007165"/>
      <w:docPartObj>
        <w:docPartGallery w:val="Page Numbers (Bottom of Page)"/>
        <w:docPartUnique/>
      </w:docPartObj>
    </w:sdtPr>
    <w:sdtEndPr>
      <w:rPr>
        <w:rStyle w:val="PageNumber"/>
      </w:rPr>
    </w:sdtEndPr>
    <w:sdtContent>
      <w:p w14:paraId="00F3A8C4" w14:textId="32279A3F" w:rsidR="00A95016" w:rsidRDefault="00A95016" w:rsidP="00A9501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0F36E" w14:textId="77777777" w:rsidR="00A95016" w:rsidRDefault="00A95016" w:rsidP="00A95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65758"/>
      <w:docPartObj>
        <w:docPartGallery w:val="Page Numbers (Bottom of Page)"/>
        <w:docPartUnique/>
      </w:docPartObj>
    </w:sdtPr>
    <w:sdtEndPr>
      <w:rPr>
        <w:rStyle w:val="DefaultParagraphFont"/>
      </w:rPr>
    </w:sdtEndPr>
    <w:sdtContent>
      <w:p w14:paraId="046E31AD" w14:textId="5D119A59" w:rsidR="00A95016" w:rsidRDefault="00A95016" w:rsidP="007A5A2D">
        <w:pPr>
          <w:pStyle w:val="Footer"/>
          <w:framePr w:w="139" w:h="239" w:hRule="exact" w:wrap="none" w:vAnchor="text" w:hAnchor="page" w:x="10657" w:y="-5"/>
          <w:rPr>
            <w:rStyle w:val="PageNumber"/>
          </w:rPr>
        </w:pPr>
        <w:r w:rsidRPr="00404CDA">
          <w:rPr>
            <w:rStyle w:val="PageNumber"/>
            <w:b/>
            <w:bCs/>
            <w:color w:val="141B4D"/>
            <w:sz w:val="18"/>
            <w:szCs w:val="18"/>
          </w:rPr>
          <w:fldChar w:fldCharType="begin"/>
        </w:r>
        <w:r w:rsidRPr="00404CDA">
          <w:rPr>
            <w:rStyle w:val="PageNumber"/>
            <w:b/>
            <w:bCs/>
            <w:color w:val="141B4D"/>
            <w:sz w:val="18"/>
            <w:szCs w:val="18"/>
          </w:rPr>
          <w:instrText xml:space="preserve"> PAGE </w:instrText>
        </w:r>
        <w:r w:rsidRPr="00404CDA">
          <w:rPr>
            <w:rStyle w:val="PageNumber"/>
            <w:b/>
            <w:bCs/>
            <w:color w:val="141B4D"/>
            <w:sz w:val="18"/>
            <w:szCs w:val="18"/>
          </w:rPr>
          <w:fldChar w:fldCharType="separate"/>
        </w:r>
        <w:r w:rsidRPr="00404CDA">
          <w:rPr>
            <w:rStyle w:val="PageNumber"/>
            <w:b/>
            <w:bCs/>
            <w:noProof/>
            <w:color w:val="141B4D"/>
            <w:sz w:val="18"/>
            <w:szCs w:val="18"/>
          </w:rPr>
          <w:t>1</w:t>
        </w:r>
        <w:r w:rsidRPr="00404CDA">
          <w:rPr>
            <w:rStyle w:val="PageNumber"/>
            <w:b/>
            <w:bCs/>
            <w:color w:val="141B4D"/>
            <w:sz w:val="18"/>
            <w:szCs w:val="18"/>
          </w:rPr>
          <w:fldChar w:fldCharType="end"/>
        </w:r>
      </w:p>
    </w:sdtContent>
  </w:sdt>
  <w:p w14:paraId="3215FD13" w14:textId="3320EEF1" w:rsidR="00A95016" w:rsidRPr="007A5A2D" w:rsidRDefault="007A5A2D" w:rsidP="00404CDA">
    <w:pPr>
      <w:pStyle w:val="Footer"/>
      <w:ind w:right="360"/>
    </w:pPr>
    <w:r w:rsidRPr="00360774">
      <w:rPr>
        <w:rFonts w:cs="Arial"/>
        <w:color w:val="141B4D"/>
        <w:sz w:val="18"/>
        <w:szCs w:val="18"/>
      </w:rPr>
      <w:t>Two Atlantic Avenue, Boston, MA  02110  |  617.854.</w:t>
    </w:r>
    <w:r>
      <w:rPr>
        <w:rFonts w:cs="Arial"/>
        <w:color w:val="141B4D"/>
        <w:sz w:val="18"/>
        <w:szCs w:val="18"/>
      </w:rPr>
      <w:t>3500</w:t>
    </w:r>
    <w:r w:rsidRPr="00360774">
      <w:rPr>
        <w:rFonts w:cs="Arial"/>
        <w:color w:val="141B4D"/>
        <w:sz w:val="18"/>
        <w:szCs w:val="18"/>
      </w:rPr>
      <w:t xml:space="preserve"> |  barrfoundation.org</w:t>
    </w:r>
    <w:r w:rsidR="00692DF0" w:rsidRPr="00360774">
      <w:rPr>
        <w:rFonts w:cs="Arial"/>
        <w:color w:val="141B4D"/>
        <w:sz w:val="18"/>
        <w:szCs w:val="18"/>
      </w:rPr>
      <w:t xml:space="preserve">  |  </w:t>
    </w:r>
    <w:r w:rsidR="00692DF0">
      <w:rPr>
        <w:rFonts w:cs="Arial"/>
        <w:color w:val="141B4D"/>
        <w:sz w:val="18"/>
        <w:szCs w:val="18"/>
      </w:rPr>
      <w:t>@BarrFdn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EAB6" w14:textId="0A8049FF" w:rsidR="002864CF" w:rsidRDefault="002864CF" w:rsidP="002864CF">
    <w:pPr>
      <w:pStyle w:val="Footer"/>
      <w:framePr w:w="139" w:h="239" w:hRule="exact" w:wrap="none" w:vAnchor="text" w:hAnchor="page" w:x="10657" w:y="-5"/>
      <w:rPr>
        <w:rStyle w:val="PageNumber"/>
      </w:rPr>
    </w:pPr>
  </w:p>
  <w:p w14:paraId="42B8331D" w14:textId="77777777" w:rsidR="002864CF" w:rsidRPr="007A5A2D" w:rsidRDefault="002864CF" w:rsidP="002864CF">
    <w:pPr>
      <w:pStyle w:val="Footer"/>
      <w:ind w:right="360"/>
    </w:pPr>
    <w:r w:rsidRPr="00360774">
      <w:rPr>
        <w:rFonts w:cs="Arial"/>
        <w:color w:val="141B4D"/>
        <w:sz w:val="18"/>
        <w:szCs w:val="18"/>
      </w:rPr>
      <w:t>Two Atlantic Avenue, Boston, MA  02110  |  617.854.</w:t>
    </w:r>
    <w:r>
      <w:rPr>
        <w:rFonts w:cs="Arial"/>
        <w:color w:val="141B4D"/>
        <w:sz w:val="18"/>
        <w:szCs w:val="18"/>
      </w:rPr>
      <w:t>3500</w:t>
    </w:r>
    <w:r w:rsidRPr="00360774">
      <w:rPr>
        <w:rFonts w:cs="Arial"/>
        <w:color w:val="141B4D"/>
        <w:sz w:val="18"/>
        <w:szCs w:val="18"/>
      </w:rPr>
      <w:t xml:space="preserve"> |  barrfoundation.org  |  </w:t>
    </w:r>
    <w:r>
      <w:rPr>
        <w:rFonts w:cs="Arial"/>
        <w:color w:val="141B4D"/>
        <w:sz w:val="18"/>
        <w:szCs w:val="18"/>
      </w:rPr>
      <w:t>@BarrFdn</w:t>
    </w:r>
  </w:p>
  <w:p w14:paraId="42E33A35" w14:textId="77777777" w:rsidR="002864CF" w:rsidRDefault="0028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7BE7" w14:textId="77777777" w:rsidR="00CB72A1" w:rsidRDefault="00CB72A1" w:rsidP="00A95016">
      <w:pPr>
        <w:spacing w:line="240" w:lineRule="auto"/>
      </w:pPr>
      <w:r>
        <w:separator/>
      </w:r>
    </w:p>
  </w:footnote>
  <w:footnote w:type="continuationSeparator" w:id="0">
    <w:p w14:paraId="4C9E8397" w14:textId="77777777" w:rsidR="00CB72A1" w:rsidRDefault="00CB72A1" w:rsidP="00A95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C9F7" w14:textId="37003EF7" w:rsidR="00083FC9" w:rsidRDefault="00083FC9" w:rsidP="00974D7F">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A480" w14:textId="17A31973" w:rsidR="002864CF" w:rsidRDefault="002864CF" w:rsidP="002864CF">
    <w:pPr>
      <w:pStyle w:val="Header"/>
      <w:ind w:hanging="1440"/>
    </w:pPr>
    <w:r>
      <w:rPr>
        <w:noProof/>
      </w:rPr>
      <w:drawing>
        <wp:anchor distT="0" distB="640080" distL="114300" distR="114300" simplePos="0" relativeHeight="251658240" behindDoc="0" locked="0" layoutInCell="1" allowOverlap="1" wp14:anchorId="67140321" wp14:editId="5089074A">
          <wp:simplePos x="0" y="0"/>
          <wp:positionH relativeFrom="column">
            <wp:posOffset>-914400</wp:posOffset>
          </wp:positionH>
          <wp:positionV relativeFrom="paragraph">
            <wp:posOffset>0</wp:posOffset>
          </wp:positionV>
          <wp:extent cx="7790688" cy="1947672"/>
          <wp:effectExtent l="0" t="0" r="0" b="0"/>
          <wp:wrapTopAndBottom/>
          <wp:docPr id="4" name="Picture 4" descr="A picture containing lamp,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mp,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0688" cy="19476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48C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5629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C084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A052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4EC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A8A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6289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509E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4A5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66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A7127"/>
    <w:multiLevelType w:val="hybridMultilevel"/>
    <w:tmpl w:val="109A59E8"/>
    <w:lvl w:ilvl="0" w:tplc="84EAAA62">
      <w:start w:val="1"/>
      <w:numFmt w:val="bullet"/>
      <w:lvlText w:val=""/>
      <w:lvlJc w:val="left"/>
      <w:pPr>
        <w:ind w:left="360" w:hanging="360"/>
      </w:pPr>
      <w:rPr>
        <w:rFonts w:ascii="Wingdings" w:hAnsi="Wingdings" w:cs="Wingdings" w:hint="default"/>
        <w:caps w:val="0"/>
        <w:strike w:val="0"/>
        <w:dstrike w:val="0"/>
        <w:vanish w:val="0"/>
        <w:color w:val="007E45" w:themeColor="accent1"/>
        <w:sz w:val="24"/>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85D7BA6"/>
    <w:multiLevelType w:val="hybridMultilevel"/>
    <w:tmpl w:val="DE08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C7B58"/>
    <w:multiLevelType w:val="hybridMultilevel"/>
    <w:tmpl w:val="58320EE0"/>
    <w:lvl w:ilvl="0" w:tplc="371CBE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70CD0"/>
    <w:multiLevelType w:val="hybridMultilevel"/>
    <w:tmpl w:val="618EEE1E"/>
    <w:lvl w:ilvl="0" w:tplc="032CE994">
      <w:start w:val="1"/>
      <w:numFmt w:val="bullet"/>
      <w:lvlText w:val=""/>
      <w:lvlJc w:val="left"/>
      <w:pPr>
        <w:ind w:left="720" w:hanging="360"/>
      </w:pPr>
      <w:rPr>
        <w:rFonts w:ascii="Symbol" w:hAnsi="Symbol" w:hint="default"/>
        <w:color w:val="0091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1594C"/>
    <w:multiLevelType w:val="hybridMultilevel"/>
    <w:tmpl w:val="EE4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C9B"/>
    <w:multiLevelType w:val="hybridMultilevel"/>
    <w:tmpl w:val="7E1EC8D6"/>
    <w:lvl w:ilvl="0" w:tplc="E47E5ADE">
      <w:start w:val="1"/>
      <w:numFmt w:val="bullet"/>
      <w:lvlText w:val="•"/>
      <w:lvlJc w:val="left"/>
      <w:pPr>
        <w:tabs>
          <w:tab w:val="num" w:pos="216"/>
        </w:tabs>
        <w:ind w:left="216" w:hanging="216"/>
      </w:pPr>
      <w:rPr>
        <w:rFonts w:ascii="Georgia" w:hAnsi="Georgia" w:cs="Times New Roman" w:hint="default"/>
        <w:caps w:val="0"/>
        <w:strike w:val="0"/>
        <w:dstrike w:val="0"/>
        <w:vanish w:val="0"/>
        <w:color w:val="005750" w:themeColor="text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506DF5"/>
    <w:multiLevelType w:val="hybridMultilevel"/>
    <w:tmpl w:val="71984F48"/>
    <w:lvl w:ilvl="0" w:tplc="DC38E2F0">
      <w:start w:val="1"/>
      <w:numFmt w:val="bullet"/>
      <w:pStyle w:val="BODYBULLET"/>
      <w:lvlText w:val=""/>
      <w:lvlJc w:val="left"/>
      <w:pPr>
        <w:ind w:left="720" w:hanging="360"/>
      </w:pPr>
      <w:rPr>
        <w:rFonts w:ascii="Symbol" w:hAnsi="Symbol" w:hint="default"/>
        <w:color w:val="18A09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83A8A"/>
    <w:multiLevelType w:val="hybridMultilevel"/>
    <w:tmpl w:val="DA8E25B2"/>
    <w:lvl w:ilvl="0" w:tplc="6C9CF934">
      <w:start w:val="1"/>
      <w:numFmt w:val="bullet"/>
      <w:lvlText w:val=""/>
      <w:lvlJc w:val="left"/>
      <w:pPr>
        <w:ind w:left="360" w:hanging="360"/>
      </w:pPr>
      <w:rPr>
        <w:rFonts w:ascii="Wingdings" w:hAnsi="Wingdings" w:hint="default"/>
      </w:rPr>
    </w:lvl>
    <w:lvl w:ilvl="1" w:tplc="FBC0ACBE">
      <w:start w:val="1"/>
      <w:numFmt w:val="bullet"/>
      <w:lvlText w:val=""/>
      <w:lvlJc w:val="left"/>
      <w:pPr>
        <w:ind w:left="288" w:hanging="288"/>
      </w:pPr>
      <w:rPr>
        <w:rFonts w:ascii="Wingdings" w:hAnsi="Wingdings" w:cs="Wingdings" w:hint="default"/>
        <w:caps w:val="0"/>
        <w:strike w:val="0"/>
        <w:dstrike w:val="0"/>
        <w:vanish w:val="0"/>
        <w:color w:val="007E45" w:themeColor="accent1"/>
        <w:sz w:val="24"/>
        <w:szCs w:val="24"/>
        <w:vertAlign w:val="baseline"/>
      </w:rPr>
    </w:lvl>
    <w:lvl w:ilvl="2" w:tplc="10CEF628">
      <w:start w:val="1"/>
      <w:numFmt w:val="bullet"/>
      <w:lvlText w:val=""/>
      <w:lvlJc w:val="left"/>
      <w:pPr>
        <w:ind w:left="1080" w:hanging="360"/>
      </w:pPr>
      <w:rPr>
        <w:rFonts w:ascii="Wingdings" w:hAnsi="Wingdings" w:hint="default"/>
        <w:sz w:val="24"/>
        <w:szCs w:val="24"/>
      </w:rPr>
    </w:lvl>
    <w:lvl w:ilvl="3" w:tplc="10CEF628">
      <w:start w:val="1"/>
      <w:numFmt w:val="bullet"/>
      <w:lvlText w:val=""/>
      <w:lvlJc w:val="left"/>
      <w:pPr>
        <w:ind w:left="1800" w:hanging="360"/>
      </w:pPr>
      <w:rPr>
        <w:rFonts w:ascii="Wingdings" w:hAnsi="Wingdings" w:hint="default"/>
        <w:sz w:val="24"/>
        <w:szCs w:val="24"/>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59EA2E63"/>
    <w:multiLevelType w:val="hybridMultilevel"/>
    <w:tmpl w:val="AE0E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D74D8"/>
    <w:multiLevelType w:val="hybridMultilevel"/>
    <w:tmpl w:val="C08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366DF"/>
    <w:multiLevelType w:val="hybridMultilevel"/>
    <w:tmpl w:val="6ACA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0"/>
  </w:num>
  <w:num w:numId="4">
    <w:abstractNumId w:val="10"/>
  </w:num>
  <w:num w:numId="5">
    <w:abstractNumId w:val="10"/>
  </w:num>
  <w:num w:numId="6">
    <w:abstractNumId w:val="10"/>
  </w:num>
  <w:num w:numId="7">
    <w:abstractNumId w:val="15"/>
  </w:num>
  <w:num w:numId="8">
    <w:abstractNumId w:val="15"/>
  </w:num>
  <w:num w:numId="9">
    <w:abstractNumId w:val="13"/>
  </w:num>
  <w:num w:numId="10">
    <w:abstractNumId w:val="14"/>
  </w:num>
  <w:num w:numId="11">
    <w:abstractNumId w:val="19"/>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1"/>
  </w:num>
  <w:num w:numId="23">
    <w:abstractNumId w:val="12"/>
  </w:num>
  <w:num w:numId="24">
    <w:abstractNumId w:val="16"/>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16"/>
    <w:rsid w:val="000012A2"/>
    <w:rsid w:val="00040268"/>
    <w:rsid w:val="000659C8"/>
    <w:rsid w:val="00083FC9"/>
    <w:rsid w:val="000E2121"/>
    <w:rsid w:val="001409A9"/>
    <w:rsid w:val="001765A9"/>
    <w:rsid w:val="001E4839"/>
    <w:rsid w:val="0024143E"/>
    <w:rsid w:val="00243EB2"/>
    <w:rsid w:val="0028575C"/>
    <w:rsid w:val="002864CF"/>
    <w:rsid w:val="002C3D72"/>
    <w:rsid w:val="002C72FB"/>
    <w:rsid w:val="002F124A"/>
    <w:rsid w:val="003734DD"/>
    <w:rsid w:val="00384B90"/>
    <w:rsid w:val="00385F35"/>
    <w:rsid w:val="003A7CD3"/>
    <w:rsid w:val="003E56F3"/>
    <w:rsid w:val="00404CDA"/>
    <w:rsid w:val="00436545"/>
    <w:rsid w:val="004479E8"/>
    <w:rsid w:val="004623CB"/>
    <w:rsid w:val="004A2914"/>
    <w:rsid w:val="0052617E"/>
    <w:rsid w:val="00565D9B"/>
    <w:rsid w:val="005E0703"/>
    <w:rsid w:val="00616142"/>
    <w:rsid w:val="00631F87"/>
    <w:rsid w:val="00655F38"/>
    <w:rsid w:val="006760E5"/>
    <w:rsid w:val="00692DF0"/>
    <w:rsid w:val="006A3F2F"/>
    <w:rsid w:val="006B6BC6"/>
    <w:rsid w:val="006E4881"/>
    <w:rsid w:val="00702B39"/>
    <w:rsid w:val="0071275B"/>
    <w:rsid w:val="00742F2C"/>
    <w:rsid w:val="00774143"/>
    <w:rsid w:val="007A5A2D"/>
    <w:rsid w:val="007E4F1A"/>
    <w:rsid w:val="008107C9"/>
    <w:rsid w:val="00821419"/>
    <w:rsid w:val="0085295F"/>
    <w:rsid w:val="008960EF"/>
    <w:rsid w:val="0091068A"/>
    <w:rsid w:val="00974D7F"/>
    <w:rsid w:val="0099380A"/>
    <w:rsid w:val="009B54E1"/>
    <w:rsid w:val="009C25BB"/>
    <w:rsid w:val="009C4DBD"/>
    <w:rsid w:val="00A45101"/>
    <w:rsid w:val="00A77D3D"/>
    <w:rsid w:val="00A95016"/>
    <w:rsid w:val="00AE01B2"/>
    <w:rsid w:val="00AF3FB9"/>
    <w:rsid w:val="00B24ABF"/>
    <w:rsid w:val="00B3684E"/>
    <w:rsid w:val="00B467F9"/>
    <w:rsid w:val="00B928BD"/>
    <w:rsid w:val="00B94785"/>
    <w:rsid w:val="00BD07DD"/>
    <w:rsid w:val="00C0441E"/>
    <w:rsid w:val="00C44194"/>
    <w:rsid w:val="00C77B29"/>
    <w:rsid w:val="00CB72A1"/>
    <w:rsid w:val="00D04D39"/>
    <w:rsid w:val="00D334A3"/>
    <w:rsid w:val="00D42213"/>
    <w:rsid w:val="00DA6EC4"/>
    <w:rsid w:val="00DB37BD"/>
    <w:rsid w:val="00E65236"/>
    <w:rsid w:val="00EB2B74"/>
    <w:rsid w:val="00EC6A05"/>
    <w:rsid w:val="00EE03D2"/>
    <w:rsid w:val="00F07D6A"/>
    <w:rsid w:val="00F33365"/>
    <w:rsid w:val="00FD185E"/>
    <w:rsid w:val="00FD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1462"/>
  <w15:chartTrackingRefBased/>
  <w15:docId w15:val="{3030D0D5-2E39-4640-9CD6-035988AD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16"/>
    <w:pPr>
      <w:spacing w:line="276" w:lineRule="auto"/>
    </w:pPr>
    <w:rPr>
      <w:rFonts w:ascii="Arial" w:hAnsi="Arial"/>
      <w:sz w:val="22"/>
    </w:rPr>
  </w:style>
  <w:style w:type="paragraph" w:styleId="Heading1">
    <w:name w:val="heading 1"/>
    <w:basedOn w:val="Normal"/>
    <w:next w:val="Normal"/>
    <w:link w:val="Heading1Char"/>
    <w:uiPriority w:val="9"/>
    <w:qFormat/>
    <w:rsid w:val="00B467F9"/>
    <w:pPr>
      <w:keepNext/>
      <w:keepLines/>
      <w:spacing w:before="360" w:after="240" w:line="240" w:lineRule="auto"/>
      <w:outlineLvl w:val="0"/>
    </w:pPr>
    <w:rPr>
      <w:rFonts w:eastAsiaTheme="majorEastAsia" w:cs="Arial"/>
      <w:b/>
      <w:caps/>
      <w:color w:val="071339"/>
      <w:sz w:val="28"/>
      <w:szCs w:val="28"/>
    </w:rPr>
  </w:style>
  <w:style w:type="paragraph" w:styleId="Heading2">
    <w:name w:val="heading 2"/>
    <w:basedOn w:val="Normal"/>
    <w:next w:val="Normal"/>
    <w:link w:val="Heading2Char"/>
    <w:uiPriority w:val="9"/>
    <w:unhideWhenUsed/>
    <w:qFormat/>
    <w:rsid w:val="007A5A2D"/>
    <w:pPr>
      <w:keepNext/>
      <w:keepLines/>
      <w:spacing w:before="360" w:after="120"/>
      <w:outlineLvl w:val="1"/>
    </w:pPr>
    <w:rPr>
      <w:rFonts w:eastAsiaTheme="majorEastAsia" w:cstheme="majorBidi"/>
      <w:b/>
      <w:color w:val="18A091"/>
      <w:sz w:val="24"/>
      <w:szCs w:val="26"/>
    </w:rPr>
  </w:style>
  <w:style w:type="paragraph" w:styleId="Heading3">
    <w:name w:val="heading 3"/>
    <w:basedOn w:val="Normal"/>
    <w:next w:val="Normal"/>
    <w:link w:val="Heading3Char"/>
    <w:uiPriority w:val="9"/>
    <w:unhideWhenUsed/>
    <w:qFormat/>
    <w:rsid w:val="007A5A2D"/>
    <w:pPr>
      <w:keepNext/>
      <w:keepLines/>
      <w:spacing w:before="240" w:line="360" w:lineRule="auto"/>
      <w:outlineLvl w:val="2"/>
    </w:pPr>
    <w:rPr>
      <w:rFonts w:eastAsiaTheme="majorEastAsia" w:cstheme="majorBidi"/>
      <w:b/>
      <w:color w:val="10AA9E"/>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0A"/>
    <w:pPr>
      <w:ind w:left="720"/>
      <w:contextualSpacing/>
    </w:pPr>
  </w:style>
  <w:style w:type="character" w:customStyle="1" w:styleId="Heading1Char">
    <w:name w:val="Heading 1 Char"/>
    <w:basedOn w:val="DefaultParagraphFont"/>
    <w:link w:val="Heading1"/>
    <w:uiPriority w:val="9"/>
    <w:rsid w:val="00B467F9"/>
    <w:rPr>
      <w:rFonts w:ascii="Arial" w:eastAsiaTheme="majorEastAsia" w:hAnsi="Arial" w:cs="Arial"/>
      <w:b/>
      <w:caps/>
      <w:color w:val="071339"/>
      <w:sz w:val="28"/>
      <w:szCs w:val="28"/>
    </w:rPr>
  </w:style>
  <w:style w:type="character" w:customStyle="1" w:styleId="Heading2Char">
    <w:name w:val="Heading 2 Char"/>
    <w:basedOn w:val="DefaultParagraphFont"/>
    <w:link w:val="Heading2"/>
    <w:uiPriority w:val="9"/>
    <w:rsid w:val="007A5A2D"/>
    <w:rPr>
      <w:rFonts w:ascii="Arial" w:eastAsiaTheme="majorEastAsia" w:hAnsi="Arial" w:cstheme="majorBidi"/>
      <w:b/>
      <w:color w:val="18A091"/>
      <w:szCs w:val="26"/>
    </w:rPr>
  </w:style>
  <w:style w:type="character" w:customStyle="1" w:styleId="Heading3Char">
    <w:name w:val="Heading 3 Char"/>
    <w:basedOn w:val="DefaultParagraphFont"/>
    <w:link w:val="Heading3"/>
    <w:uiPriority w:val="9"/>
    <w:rsid w:val="007A5A2D"/>
    <w:rPr>
      <w:rFonts w:ascii="Arial" w:eastAsiaTheme="majorEastAsia" w:hAnsi="Arial" w:cstheme="majorBidi"/>
      <w:b/>
      <w:color w:val="10AA9E"/>
      <w:sz w:val="20"/>
    </w:rPr>
  </w:style>
  <w:style w:type="paragraph" w:styleId="Header">
    <w:name w:val="header"/>
    <w:basedOn w:val="Normal"/>
    <w:link w:val="HeaderChar"/>
    <w:uiPriority w:val="99"/>
    <w:unhideWhenUsed/>
    <w:rsid w:val="00A95016"/>
    <w:pPr>
      <w:tabs>
        <w:tab w:val="center" w:pos="4680"/>
        <w:tab w:val="right" w:pos="9360"/>
      </w:tabs>
      <w:spacing w:line="240" w:lineRule="auto"/>
    </w:pPr>
  </w:style>
  <w:style w:type="character" w:customStyle="1" w:styleId="HeaderChar">
    <w:name w:val="Header Char"/>
    <w:basedOn w:val="DefaultParagraphFont"/>
    <w:link w:val="Header"/>
    <w:uiPriority w:val="99"/>
    <w:rsid w:val="00A95016"/>
    <w:rPr>
      <w:rFonts w:ascii="Arial" w:hAnsi="Arial"/>
      <w:sz w:val="22"/>
    </w:rPr>
  </w:style>
  <w:style w:type="paragraph" w:styleId="Footer">
    <w:name w:val="footer"/>
    <w:basedOn w:val="Normal"/>
    <w:link w:val="FooterChar"/>
    <w:uiPriority w:val="99"/>
    <w:unhideWhenUsed/>
    <w:rsid w:val="00A95016"/>
    <w:pPr>
      <w:tabs>
        <w:tab w:val="center" w:pos="4680"/>
        <w:tab w:val="right" w:pos="9360"/>
      </w:tabs>
      <w:spacing w:line="240" w:lineRule="auto"/>
    </w:pPr>
  </w:style>
  <w:style w:type="character" w:customStyle="1" w:styleId="FooterChar">
    <w:name w:val="Footer Char"/>
    <w:basedOn w:val="DefaultParagraphFont"/>
    <w:link w:val="Footer"/>
    <w:uiPriority w:val="99"/>
    <w:rsid w:val="00A95016"/>
    <w:rPr>
      <w:rFonts w:ascii="Arial" w:hAnsi="Arial"/>
      <w:sz w:val="22"/>
    </w:rPr>
  </w:style>
  <w:style w:type="table" w:styleId="TableGrid">
    <w:name w:val="Table Grid"/>
    <w:basedOn w:val="TableNormal"/>
    <w:uiPriority w:val="39"/>
    <w:rsid w:val="00A9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95016"/>
  </w:style>
  <w:style w:type="paragraph" w:customStyle="1" w:styleId="MEMO411">
    <w:name w:val="MEMO 411"/>
    <w:basedOn w:val="Normal"/>
    <w:qFormat/>
    <w:rsid w:val="00B24ABF"/>
    <w:rPr>
      <w:b/>
      <w:color w:val="071339"/>
      <w:sz w:val="16"/>
    </w:rPr>
  </w:style>
  <w:style w:type="paragraph" w:customStyle="1" w:styleId="BODY">
    <w:name w:val="BODY"/>
    <w:basedOn w:val="Normal"/>
    <w:qFormat/>
    <w:rsid w:val="00D42213"/>
    <w:pPr>
      <w:spacing w:after="120" w:line="360" w:lineRule="auto"/>
    </w:pPr>
    <w:rPr>
      <w:color w:val="767171" w:themeColor="background2" w:themeShade="80"/>
      <w:sz w:val="18"/>
      <w:szCs w:val="20"/>
      <w:shd w:val="clear" w:color="auto" w:fill="FFFFFF"/>
    </w:rPr>
  </w:style>
  <w:style w:type="paragraph" w:customStyle="1" w:styleId="BODYBULLET">
    <w:name w:val="BODY BULLET"/>
    <w:basedOn w:val="BODY"/>
    <w:qFormat/>
    <w:rsid w:val="00FD3AED"/>
    <w:pPr>
      <w:numPr>
        <w:numId w:val="24"/>
      </w:numPr>
      <w:ind w:left="630" w:hanging="270"/>
    </w:pPr>
  </w:style>
  <w:style w:type="paragraph" w:customStyle="1" w:styleId="MEMORANDUM">
    <w:name w:val="MEMORANDUM"/>
    <w:basedOn w:val="MEMO411"/>
    <w:qFormat/>
    <w:rsid w:val="009C4DBD"/>
    <w:pPr>
      <w:framePr w:hSpace="180" w:wrap="around" w:vAnchor="page" w:hAnchor="margin" w:y="1887"/>
    </w:pPr>
    <w:rPr>
      <w:noProof/>
      <w:sz w:val="24"/>
    </w:rPr>
  </w:style>
  <w:style w:type="paragraph" w:customStyle="1" w:styleId="MEMO411Details">
    <w:name w:val="MEMO 411 Details"/>
    <w:basedOn w:val="MEMO411"/>
    <w:qFormat/>
    <w:rsid w:val="009C4DBD"/>
    <w:rPr>
      <w:b w:val="0"/>
    </w:rPr>
  </w:style>
  <w:style w:type="paragraph" w:styleId="BalloonText">
    <w:name w:val="Balloon Text"/>
    <w:basedOn w:val="Normal"/>
    <w:link w:val="BalloonTextChar"/>
    <w:uiPriority w:val="99"/>
    <w:semiHidden/>
    <w:unhideWhenUsed/>
    <w:rsid w:val="000659C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9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rr Foundation RGB Master">
      <a:dk1>
        <a:srgbClr val="252053"/>
      </a:dk1>
      <a:lt1>
        <a:srgbClr val="FFFFFF"/>
      </a:lt1>
      <a:dk2>
        <a:srgbClr val="005750"/>
      </a:dk2>
      <a:lt2>
        <a:srgbClr val="E7E6E6"/>
      </a:lt2>
      <a:accent1>
        <a:srgbClr val="007E45"/>
      </a:accent1>
      <a:accent2>
        <a:srgbClr val="871857"/>
      </a:accent2>
      <a:accent3>
        <a:srgbClr val="E58921"/>
      </a:accent3>
      <a:accent4>
        <a:srgbClr val="2B7BBA"/>
      </a:accent4>
      <a:accent5>
        <a:srgbClr val="DA2453"/>
      </a:accent5>
      <a:accent6>
        <a:srgbClr val="DFE157"/>
      </a:accent6>
      <a:hlink>
        <a:srgbClr val="10AA9D"/>
      </a:hlink>
      <a:folHlink>
        <a:srgbClr val="0057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BAF9-AF7D-9C48-9AF2-9C8DD567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Sherman</dc:creator>
  <cp:keywords/>
  <dc:description/>
  <cp:lastModifiedBy>Hylton, Cecilia</cp:lastModifiedBy>
  <cp:revision>3</cp:revision>
  <cp:lastPrinted>2020-09-04T19:41:00Z</cp:lastPrinted>
  <dcterms:created xsi:type="dcterms:W3CDTF">2020-09-18T15:04:00Z</dcterms:created>
  <dcterms:modified xsi:type="dcterms:W3CDTF">2020-09-18T15:04:00Z</dcterms:modified>
</cp:coreProperties>
</file>